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162A" w14:textId="2824C4F3" w:rsidR="00451296" w:rsidRPr="009B0487" w:rsidRDefault="0045129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B0487">
        <w:rPr>
          <w:rFonts w:ascii="Times New Roman" w:hAnsi="Times New Roman" w:cs="Times New Roman"/>
          <w:b/>
          <w:bCs/>
          <w:sz w:val="36"/>
          <w:szCs w:val="36"/>
        </w:rPr>
        <w:t>Norway to close border to Russian tourists from May 29 onwards</w:t>
      </w:r>
    </w:p>
    <w:p w14:paraId="006467AA" w14:textId="70884DE3" w:rsidR="009B0487" w:rsidRPr="009B0487" w:rsidRDefault="009B0487">
      <w:pPr>
        <w:rPr>
          <w:rFonts w:ascii="Times New Roman" w:hAnsi="Times New Roman" w:cs="Times New Roman"/>
          <w:sz w:val="28"/>
          <w:szCs w:val="28"/>
        </w:rPr>
      </w:pPr>
      <w:r w:rsidRPr="009B0487">
        <w:rPr>
          <w:rFonts w:ascii="Times New Roman" w:hAnsi="Times New Roman" w:cs="Times New Roman"/>
          <w:sz w:val="28"/>
          <w:szCs w:val="28"/>
        </w:rPr>
        <w:t>Norway said on Thursday that it will close its border to Russian tourists, shutting their last direct access to Europe’s border-free Schengen area, as Moscow vowed to respond to the “discriminatory” measure. As of May 29, most Russian tourists will not be able to enter Norway, the government said.</w:t>
      </w:r>
    </w:p>
    <w:sectPr w:rsidR="009B0487" w:rsidRPr="009B0487" w:rsidSect="00EC0B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92E5E" w14:textId="77777777" w:rsidR="00D421FD" w:rsidRDefault="00D421FD" w:rsidP="00346748">
      <w:pPr>
        <w:spacing w:after="0" w:line="240" w:lineRule="auto"/>
      </w:pPr>
      <w:r>
        <w:separator/>
      </w:r>
    </w:p>
  </w:endnote>
  <w:endnote w:type="continuationSeparator" w:id="0">
    <w:p w14:paraId="052224F5" w14:textId="77777777" w:rsidR="00D421FD" w:rsidRDefault="00D421FD" w:rsidP="0034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YPMokGak-Bold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9058D" w14:textId="77777777" w:rsidR="00346748" w:rsidRDefault="00346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2BDFB" w14:textId="77777777" w:rsidR="00EC0B71" w:rsidRDefault="00EC0B71" w:rsidP="00EC0B71">
    <w:pPr>
      <w:rPr>
        <w:rStyle w:val="15"/>
        <w:rFonts w:ascii="Lucida Handwriting" w:eastAsia="HYPMokGak-Bold" w:hAnsi="Lucida Handwriting"/>
        <w:b/>
        <w:bCs/>
        <w:sz w:val="32"/>
        <w:szCs w:val="32"/>
      </w:rPr>
    </w:pPr>
  </w:p>
  <w:p w14:paraId="42AF2EEF" w14:textId="77777777" w:rsidR="00EC0B71" w:rsidRDefault="00EC0B71" w:rsidP="00EC0B71">
    <w:pPr>
      <w:rPr>
        <w:color w:val="7030A0"/>
      </w:rPr>
    </w:pPr>
    <w:r>
      <w:rPr>
        <w:rStyle w:val="15"/>
        <w:rFonts w:ascii="Lucida Handwriting" w:eastAsia="HYPMokGak-Bold" w:hAnsi="Lucida Handwriting"/>
        <w:b/>
        <w:bCs/>
        <w:sz w:val="32"/>
        <w:szCs w:val="32"/>
      </w:rPr>
      <w:t xml:space="preserve"> </w:t>
    </w:r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 xml:space="preserve">1-3-183/40/78, Gandhi Nagar Road, SBI colony, </w:t>
    </w:r>
    <w:proofErr w:type="spellStart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>Kavadiguda</w:t>
    </w:r>
    <w:proofErr w:type="spellEnd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 xml:space="preserve">, </w:t>
    </w:r>
    <w:proofErr w:type="gramStart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>Hyderabad,500080,:</w:t>
    </w:r>
    <w:proofErr w:type="gramEnd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 xml:space="preserve"> {Contact number 9160571483}</w:t>
    </w:r>
  </w:p>
  <w:p w14:paraId="03370912" w14:textId="77777777" w:rsidR="00346748" w:rsidRDefault="003467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C7999" w14:textId="77777777" w:rsidR="00346748" w:rsidRDefault="00346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893E8" w14:textId="77777777" w:rsidR="00D421FD" w:rsidRDefault="00D421FD" w:rsidP="00346748">
      <w:pPr>
        <w:spacing w:after="0" w:line="240" w:lineRule="auto"/>
      </w:pPr>
      <w:r>
        <w:separator/>
      </w:r>
    </w:p>
  </w:footnote>
  <w:footnote w:type="continuationSeparator" w:id="0">
    <w:p w14:paraId="03FC45D0" w14:textId="77777777" w:rsidR="00D421FD" w:rsidRDefault="00D421FD" w:rsidP="0034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167E7" w14:textId="77777777" w:rsidR="00346748" w:rsidRDefault="00346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7664" w14:textId="1C0497C3" w:rsidR="00346748" w:rsidRDefault="00346748">
    <w:pPr>
      <w:pStyle w:val="Header"/>
    </w:pPr>
    <w:r w:rsidRPr="00346748">
      <w:rPr>
        <w:noProof/>
      </w:rPr>
      <w:drawing>
        <wp:inline distT="0" distB="0" distL="0" distR="0" wp14:anchorId="27C4AC7A" wp14:editId="1C01ABCC">
          <wp:extent cx="5731510" cy="1730375"/>
          <wp:effectExtent l="0" t="0" r="2540" b="3175"/>
          <wp:docPr id="381001255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001255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73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969A" w14:textId="77777777" w:rsidR="00346748" w:rsidRDefault="003467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96"/>
    <w:rsid w:val="002B30F6"/>
    <w:rsid w:val="00346748"/>
    <w:rsid w:val="00451296"/>
    <w:rsid w:val="009B0487"/>
    <w:rsid w:val="00D421FD"/>
    <w:rsid w:val="00EC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812D1"/>
  <w15:chartTrackingRefBased/>
  <w15:docId w15:val="{517DDC23-998A-4931-9E95-E1025700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2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6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748"/>
  </w:style>
  <w:style w:type="paragraph" w:styleId="Footer">
    <w:name w:val="footer"/>
    <w:basedOn w:val="Normal"/>
    <w:link w:val="FooterChar"/>
    <w:uiPriority w:val="99"/>
    <w:unhideWhenUsed/>
    <w:rsid w:val="00346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748"/>
  </w:style>
  <w:style w:type="character" w:customStyle="1" w:styleId="15">
    <w:name w:val="15"/>
    <w:basedOn w:val="DefaultParagraphFont"/>
    <w:rsid w:val="00EC0B71"/>
    <w:rPr>
      <w:rFonts w:ascii="Aptos" w:hAnsi="Aptos" w:hint="default"/>
    </w:rPr>
  </w:style>
  <w:style w:type="character" w:customStyle="1" w:styleId="16">
    <w:name w:val="16"/>
    <w:basedOn w:val="DefaultParagraphFont"/>
    <w:rsid w:val="00EC0B71"/>
    <w:rPr>
      <w:rFonts w:ascii="Aptos" w:hAnsi="Apto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bhagyasree byri</dc:creator>
  <cp:keywords/>
  <dc:description/>
  <cp:lastModifiedBy>bhagyasree byri</cp:lastModifiedBy>
  <cp:revision>4</cp:revision>
  <dcterms:created xsi:type="dcterms:W3CDTF">2024-05-24T08:00:00Z</dcterms:created>
  <dcterms:modified xsi:type="dcterms:W3CDTF">2024-05-24T08:10:00Z</dcterms:modified>
</cp:coreProperties>
</file>